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74" w:rsidRPr="00F03174" w:rsidRDefault="00F03174" w:rsidP="00F0317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color w:val="993232"/>
          <w:sz w:val="36"/>
          <w:szCs w:val="36"/>
          <w:lang w:eastAsia="ru-RU"/>
        </w:rPr>
      </w:pPr>
      <w:r w:rsidRPr="00F03174">
        <w:rPr>
          <w:rFonts w:ascii="Helvetica" w:eastAsia="Times New Roman" w:hAnsi="Helvetica" w:cs="Times New Roman"/>
          <w:b/>
          <w:bCs/>
          <w:color w:val="993232"/>
          <w:sz w:val="36"/>
          <w:szCs w:val="36"/>
          <w:lang w:eastAsia="ru-RU"/>
        </w:rPr>
        <w:t>Сказка, которую можно читать вечно!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За горами, за лесами,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За широкими морями,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Против неба - на земле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Жил старик в одном селе.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У старинушки три сына…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Verdana" w:eastAsia="Times New Roman" w:hAnsi="Verdana" w:cs="Times New Roman"/>
          <w:color w:val="404040"/>
          <w:sz w:val="20"/>
          <w:szCs w:val="20"/>
          <w:bdr w:val="none" w:sz="0" w:space="0" w:color="auto" w:frame="1"/>
          <w:lang w:eastAsia="ru-RU"/>
        </w:rPr>
        <w:t>6 марта исполняется двести лет со дня рождения Петра Ершова, автора культовой стихотворной сказки о похождениях простака Иванушки и его предприимчивого четвероногого друга, Конька "с двумя горбами да с аршинными ушами".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54FF"/>
          <w:sz w:val="20"/>
          <w:szCs w:val="20"/>
          <w:lang w:eastAsia="ru-RU"/>
        </w:rPr>
        <w:drawing>
          <wp:inline distT="0" distB="0" distL="0" distR="0">
            <wp:extent cx="1581150" cy="1905000"/>
            <wp:effectExtent l="19050" t="0" r="0" b="0"/>
            <wp:docPr id="1" name="Рисунок 1" descr="П.П. Ершов, русский поэт, писатель, драматург, автор знаменитой сказки &quot;Конек-горбунок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.П. Ершов, русский поэт, писатель, драматург, автор знаменитой сказки &quot;Конек-горбунок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174">
        <w:rPr>
          <w:rFonts w:ascii="Verdana" w:eastAsia="Times New Roman" w:hAnsi="Verdana" w:cs="Times New Roman"/>
          <w:b/>
          <w:bCs/>
          <w:color w:val="404040"/>
          <w:sz w:val="20"/>
          <w:lang w:eastAsia="ru-RU"/>
        </w:rPr>
        <w:t>Петр Павлович Ершо</w:t>
      </w: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в (1815-1869) -</w:t>
      </w:r>
      <w:r w:rsidRPr="00F03174">
        <w:rPr>
          <w:rFonts w:ascii="Verdana" w:eastAsia="Times New Roman" w:hAnsi="Verdana" w:cs="Times New Roman"/>
          <w:color w:val="404040"/>
          <w:sz w:val="20"/>
          <w:lang w:eastAsia="ru-RU"/>
        </w:rPr>
        <w:t> </w:t>
      </w: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русский поэт, писатель, драматург</w:t>
      </w:r>
      <w:r w:rsidRPr="00F03174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F031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- стал знаменит благодаря своей сказке "Конек-горбунок", которую он написал </w:t>
      </w:r>
      <w:proofErr w:type="gramStart"/>
      <w:r w:rsidRPr="00F031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еще</w:t>
      </w:r>
      <w:proofErr w:type="gramEnd"/>
      <w:r w:rsidRPr="00F0317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будучи студентом.</w:t>
      </w:r>
      <w:r w:rsidRPr="00F03174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Это произведение быстро стало популярным и вызвало много положительных отзывов современников.</w:t>
      </w:r>
      <w:r w:rsidRPr="00F03174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При жизни автора книга была переиздана семь раз.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Писатель родился в далекой Сибири в семье сельского чиновника Павла Гавриловича Ершова.</w:t>
      </w:r>
      <w:r w:rsidRPr="00F03174">
        <w:rPr>
          <w:rFonts w:ascii="Verdana" w:eastAsia="Times New Roman" w:hAnsi="Verdana" w:cs="Times New Roman"/>
          <w:color w:val="404040"/>
          <w:sz w:val="20"/>
          <w:lang w:eastAsia="ru-RU"/>
        </w:rPr>
        <w:t> </w:t>
      </w: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Повивальные бабки сошлись во мнении: "</w:t>
      </w:r>
      <w:proofErr w:type="gramStart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Хворый</w:t>
      </w:r>
      <w:proofErr w:type="gramEnd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, хилый. Не жилец". И всё же ребёнка крестили.</w:t>
      </w:r>
      <w:r w:rsidRPr="00F03174">
        <w:rPr>
          <w:rFonts w:ascii="Verdana" w:eastAsia="Times New Roman" w:hAnsi="Verdana" w:cs="Times New Roman"/>
          <w:color w:val="404040"/>
          <w:sz w:val="20"/>
          <w:lang w:eastAsia="ru-RU"/>
        </w:rPr>
        <w:t> </w:t>
      </w: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 xml:space="preserve">Священник нарёк его в честь святого Петра </w:t>
      </w:r>
      <w:proofErr w:type="spellStart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Галатийского</w:t>
      </w:r>
      <w:proofErr w:type="spellEnd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, который исцелял от недугов. Мальчик был очень слаб здоровьем, у него часто случались нервные припадки. Родители, чтобы избавить сына от такого недуга, решили, по бытовавшему в Сибири обряду, "продать" ребенка.</w:t>
      </w:r>
      <w:r w:rsidRPr="00F03174">
        <w:rPr>
          <w:rFonts w:ascii="Verdana" w:eastAsia="Times New Roman" w:hAnsi="Verdana" w:cs="Times New Roman"/>
          <w:color w:val="404040"/>
          <w:sz w:val="20"/>
          <w:lang w:eastAsia="ru-RU"/>
        </w:rPr>
        <w:t> </w:t>
      </w: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Правда, символически. Первому встречному отдавали ребёнка за копеечку. Тот возвращал его, но не через ворота, а как бы исподтишка, через окно. И уходил, "унося" с собой все его невзгоды и болезни.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 xml:space="preserve">В случае с Ершовым обряд сработал без осечки. Мальчик рос </w:t>
      </w:r>
      <w:proofErr w:type="gramStart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здоровым</w:t>
      </w:r>
      <w:proofErr w:type="gramEnd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, спокойным и послушным. И сумел сохранить эти качества на всю жизнь. Будучи представленным к ордену</w:t>
      </w:r>
      <w:proofErr w:type="gramStart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 xml:space="preserve"> С</w:t>
      </w:r>
      <w:proofErr w:type="gramEnd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в. Станислава, Пётр Павлович удостоился следующей характеристики в "Списке лиц, заслуживающих внимания правительства": "Умный, спокойный, добрый и честный человек". Сам же он отреагировал на это с юмором, вспоминая семейную историю о своей "продаже": "Что мне все эти чины и звания, я-то отлично знаю, что стою только медный грош".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В семье Ершовых родилось 12 детей, в живых осталось два.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lastRenderedPageBreak/>
        <w:t>Петр Павлович и его брат после гимназии поступили в университет. Во время учебы случилось необычайное: студент юридического факультета Петр Ершов написал свою первую стихотворную сказку "</w:t>
      </w:r>
      <w:r w:rsidRPr="00F03174">
        <w:rPr>
          <w:rFonts w:ascii="Verdana" w:eastAsia="Times New Roman" w:hAnsi="Verdana" w:cs="Times New Roman"/>
          <w:b/>
          <w:bCs/>
          <w:color w:val="404040"/>
          <w:sz w:val="20"/>
          <w:lang w:eastAsia="ru-RU"/>
        </w:rPr>
        <w:t>Конек-Горбунок</w:t>
      </w: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". Одним из первых читателей сказки был ректор университета П.А. Плетнев. Сочинение восемнадцатилетнего автора так понравилось профессору, что на следующий день вместо лекции он читал студентам первую часть "Конька-Горбунка".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54FF"/>
          <w:sz w:val="20"/>
          <w:szCs w:val="20"/>
          <w:lang w:eastAsia="ru-RU"/>
        </w:rPr>
        <w:drawing>
          <wp:inline distT="0" distB="0" distL="0" distR="0">
            <wp:extent cx="1428750" cy="1905000"/>
            <wp:effectExtent l="19050" t="0" r="0" b="0"/>
            <wp:docPr id="2" name="Рисунок 2" descr="П. Ершов Конек-горбуно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. Ершов Конек-горбунок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 xml:space="preserve">Через год сказка была издана и пришлась по душе читателям настолько, что сказку стали пересказывать, передавать «из уст в уста». Сказка попала в сборник русских народных сказок, составленный знаменитыми сказителями А. Афанасьевым и Д. </w:t>
      </w:r>
      <w:proofErr w:type="spellStart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Садовниковым</w:t>
      </w:r>
      <w:proofErr w:type="spellEnd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.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 xml:space="preserve">Сам писатель так говорил о своем успехе: "Мне удалось попасть в народную жилу. Зазвенела </w:t>
      </w:r>
      <w:proofErr w:type="gramStart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родная</w:t>
      </w:r>
      <w:proofErr w:type="gramEnd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, и русское сердце отозвалось". Действительно, сказка написана легким, певучим стихом. Александр Сергеевич Пушкин прочитал сказку в рукописи. Тогда великий писатель сказок сказал</w:t>
      </w:r>
      <w:r w:rsidRPr="00F03174">
        <w:rPr>
          <w:rFonts w:ascii="Verdana" w:eastAsia="Times New Roman" w:hAnsi="Verdana" w:cs="Times New Roman"/>
          <w:color w:val="404040"/>
          <w:sz w:val="20"/>
          <w:lang w:eastAsia="ru-RU"/>
        </w:rPr>
        <w:t>: "</w:t>
      </w: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 xml:space="preserve">Теперь этот род сочинений можно мне и оставить". Сказка понравилась другу Пушкина В.К. Кюхельбекеру и композитору А.А. </w:t>
      </w:r>
      <w:proofErr w:type="spellStart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Алябьеву</w:t>
      </w:r>
      <w:proofErr w:type="spellEnd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.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54FF"/>
          <w:sz w:val="20"/>
          <w:szCs w:val="20"/>
          <w:lang w:eastAsia="ru-RU"/>
        </w:rPr>
        <w:drawing>
          <wp:inline distT="0" distB="0" distL="0" distR="0">
            <wp:extent cx="1266825" cy="1905000"/>
            <wp:effectExtent l="19050" t="0" r="9525" b="0"/>
            <wp:docPr id="3" name="Рисунок 3" descr="Памятник П.П. Ершову в Тобольске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ник П.П. Ершову в Тобольск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 xml:space="preserve">"Конек-горбунок" долго был под цензурным запретом, но потом стал печататься как лубочная книга для крестьян, ей бойко торговали бродячие торговцы в деревнях и на ярмарках, наравне с ситцем и пряниками. Только через тридцать лет книга ожила, но в качестве сказки для детей. "Тут только, - утверждал знаменитый детский писатель К.И. Чуковский - большим удалось разглядеть, что для детей </w:t>
      </w:r>
      <w:proofErr w:type="gramStart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это</w:t>
      </w:r>
      <w:proofErr w:type="gramEnd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 xml:space="preserve"> в самом деле хорошая пища - вкусная, питательная, сытная, способствующая к духовному росту".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 xml:space="preserve">Петр Павлович Ершов был человеком глубокого религиозного чувства. Вера в провидение, преданность своему литературному промыслу помогли Петру Павловичу </w:t>
      </w: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lastRenderedPageBreak/>
        <w:t xml:space="preserve">выстоять во всех испытаниях, выпавших на его долю. </w:t>
      </w:r>
      <w:proofErr w:type="gramStart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А их, как известно, было немало: смерть отца, брата Николая, матери, детей, жены Серафимы Александровны и второй жены – Олимпиады Васильевны, неизлечимая болезнь...</w:t>
      </w:r>
      <w:proofErr w:type="gramEnd"/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 xml:space="preserve"> Но все эти беды, тяжело переживаемые Петром Павловичем надолго "выбивавшие" писателя из творческого состояния, тем не менее, не поколебали веры в Бога. В одном из писем к своим петербургским друзьям писатель размышляет: "Паду ли я, или буду невредим – за всё благословлю благое Провидение".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F03174" w:rsidRPr="00F03174" w:rsidRDefault="00F03174" w:rsidP="00F03174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F03174"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  <w:t>Умер Петр Павлович Ершов в 1869 году. Похоронен писатель в своем родном городе Тобольск. Надпись на памятнике гласит: "Петр Павлович Ершов, автор народной сказки "Конек-Горбунок".</w:t>
      </w:r>
    </w:p>
    <w:p w:rsidR="00642988" w:rsidRPr="00642988" w:rsidRDefault="00642988" w:rsidP="00642988">
      <w:pPr>
        <w:shd w:val="clear" w:color="auto" w:fill="FFFFFF"/>
        <w:spacing w:after="0" w:line="312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2988">
        <w:rPr>
          <w:rFonts w:ascii="Verdana" w:eastAsia="Times New Roman" w:hAnsi="Verdana" w:cs="Helvetica"/>
          <w:b/>
          <w:bCs/>
          <w:color w:val="333333"/>
          <w:sz w:val="20"/>
          <w:szCs w:val="20"/>
          <w:lang w:eastAsia="ru-RU"/>
        </w:rPr>
        <w:br/>
      </w:r>
      <w:r w:rsidRPr="00642988">
        <w:rPr>
          <w:rFonts w:ascii="Verdana" w:eastAsia="Times New Roman" w:hAnsi="Verdana" w:cs="Helvetica"/>
          <w:b/>
          <w:bCs/>
          <w:color w:val="333333"/>
          <w:sz w:val="20"/>
          <w:lang w:eastAsia="ru-RU"/>
        </w:rPr>
        <w:t>Читайте книги П. Ершова в библиотеке:</w:t>
      </w:r>
    </w:p>
    <w:p w:rsidR="00642988" w:rsidRPr="00642988" w:rsidRDefault="00642988" w:rsidP="00642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>Ершов, П. П.</w:t>
      </w:r>
      <w:r w:rsidRPr="00642988">
        <w:rPr>
          <w:rFonts w:ascii="Verdana" w:eastAsia="Times New Roman" w:hAnsi="Verdana" w:cs="Helvetica"/>
          <w:color w:val="404040"/>
          <w:sz w:val="20"/>
          <w:lang w:eastAsia="ru-RU"/>
        </w:rPr>
        <w:t> </w:t>
      </w:r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>Стихотворения [Текст] : сказка : для мл</w:t>
      </w:r>
      <w:proofErr w:type="gramStart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>.</w:t>
      </w:r>
      <w:proofErr w:type="gramEnd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>ш</w:t>
      </w:r>
      <w:proofErr w:type="gramEnd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>к</w:t>
      </w:r>
      <w:proofErr w:type="spellEnd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>. возраста / П. П. Ершов. - М.</w:t>
      </w:r>
      <w:proofErr w:type="gramStart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 xml:space="preserve"> :</w:t>
      </w:r>
      <w:proofErr w:type="gramEnd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 xml:space="preserve"> Сов. Россия, 1989. - 231 с. - (Нар</w:t>
      </w:r>
      <w:proofErr w:type="gramStart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>.</w:t>
      </w:r>
      <w:proofErr w:type="gramEnd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 xml:space="preserve"> </w:t>
      </w:r>
      <w:proofErr w:type="gramStart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>б</w:t>
      </w:r>
      <w:proofErr w:type="gramEnd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>-ка : большая серия. 2-е изд.)</w:t>
      </w:r>
    </w:p>
    <w:p w:rsidR="00642988" w:rsidRPr="00642988" w:rsidRDefault="00642988" w:rsidP="00642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>Ершов, П. П.</w:t>
      </w:r>
      <w:r w:rsidRPr="00642988">
        <w:rPr>
          <w:rFonts w:ascii="Verdana" w:eastAsia="Times New Roman" w:hAnsi="Verdana" w:cs="Helvetica"/>
          <w:color w:val="404040"/>
          <w:sz w:val="20"/>
          <w:lang w:eastAsia="ru-RU"/>
        </w:rPr>
        <w:t> </w:t>
      </w:r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>Конек - горбунок [Текст] / П. П. Ершов</w:t>
      </w:r>
      <w:proofErr w:type="gramStart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 xml:space="preserve"> ;</w:t>
      </w:r>
      <w:proofErr w:type="gramEnd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 xml:space="preserve"> </w:t>
      </w:r>
      <w:proofErr w:type="spellStart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>худож</w:t>
      </w:r>
      <w:proofErr w:type="spellEnd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>. Н. Глушкова. - Екатеринбург</w:t>
      </w:r>
      <w:proofErr w:type="gramStart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 xml:space="preserve"> :</w:t>
      </w:r>
      <w:proofErr w:type="gramEnd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 xml:space="preserve"> ООО "</w:t>
      </w:r>
      <w:proofErr w:type="spellStart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>Литур-опт</w:t>
      </w:r>
      <w:proofErr w:type="spellEnd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>", 2012. - 144 с.</w:t>
      </w:r>
      <w:proofErr w:type="gramStart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 xml:space="preserve"> :</w:t>
      </w:r>
      <w:proofErr w:type="gramEnd"/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 xml:space="preserve"> ил.</w:t>
      </w:r>
    </w:p>
    <w:p w:rsidR="00642988" w:rsidRPr="00642988" w:rsidRDefault="00642988" w:rsidP="00642988">
      <w:pPr>
        <w:shd w:val="clear" w:color="auto" w:fill="FFFFFF"/>
        <w:spacing w:after="0" w:line="312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2988">
        <w:rPr>
          <w:rFonts w:ascii="Verdana" w:eastAsia="Times New Roman" w:hAnsi="Verdana" w:cs="Helvetica"/>
          <w:color w:val="404040"/>
          <w:sz w:val="20"/>
          <w:szCs w:val="20"/>
          <w:lang w:eastAsia="ru-RU"/>
        </w:rPr>
        <w:t> </w:t>
      </w:r>
    </w:p>
    <w:p w:rsidR="005A0528" w:rsidRDefault="005A0528"/>
    <w:sectPr w:rsidR="005A0528" w:rsidSect="005A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427E2"/>
    <w:multiLevelType w:val="multilevel"/>
    <w:tmpl w:val="3B2C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3174"/>
    <w:rsid w:val="004C0DF0"/>
    <w:rsid w:val="005A0528"/>
    <w:rsid w:val="00642988"/>
    <w:rsid w:val="007F7DBE"/>
    <w:rsid w:val="00C60446"/>
    <w:rsid w:val="00CE26C9"/>
    <w:rsid w:val="00F0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E"/>
  </w:style>
  <w:style w:type="paragraph" w:styleId="2">
    <w:name w:val="heading 2"/>
    <w:basedOn w:val="a"/>
    <w:link w:val="20"/>
    <w:uiPriority w:val="9"/>
    <w:qFormat/>
    <w:rsid w:val="00F03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03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0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3174"/>
    <w:rPr>
      <w:b/>
      <w:bCs/>
    </w:rPr>
  </w:style>
  <w:style w:type="character" w:customStyle="1" w:styleId="apple-converted-space">
    <w:name w:val="apple-converted-space"/>
    <w:basedOn w:val="a0"/>
    <w:rsid w:val="00F03174"/>
  </w:style>
  <w:style w:type="character" w:styleId="a6">
    <w:name w:val="Emphasis"/>
    <w:basedOn w:val="a0"/>
    <w:uiPriority w:val="20"/>
    <w:qFormat/>
    <w:rsid w:val="00F0317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unbi74.ru/images/stories/picture/ershov_konek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unbi74.ru/images/stories/picture/ershov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unbi74.ru/images/stories/foto/ershov_pamyatnik-v-tobolsk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3940</Characters>
  <Application>Microsoft Office Word</Application>
  <DocSecurity>0</DocSecurity>
  <Lines>32</Lines>
  <Paragraphs>9</Paragraphs>
  <ScaleCrop>false</ScaleCrop>
  <Company>Школа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3</cp:revision>
  <dcterms:created xsi:type="dcterms:W3CDTF">2015-03-16T05:29:00Z</dcterms:created>
  <dcterms:modified xsi:type="dcterms:W3CDTF">2015-03-16T05:33:00Z</dcterms:modified>
</cp:coreProperties>
</file>